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Autospacing="0" w:before="0" w:afterAutospacing="0" w:after="0"/>
        <w:jc w:val="center"/>
        <w:rPr>
          <w:rFonts w:ascii="Times New Roman" w:hAnsi="Times New Roman"/>
          <w:sz w:val="24"/>
          <w:szCs w:val="24"/>
        </w:rPr>
      </w:pPr>
      <w:r>
        <w:rPr>
          <w:rFonts w:ascii="Times New Roman" w:hAnsi="Times New Roman"/>
          <w:sz w:val="24"/>
          <w:szCs w:val="24"/>
          <w:lang w:val="ru-RU"/>
        </w:rPr>
        <w:t>Администрация  муниципального образования</w:t>
      </w:r>
    </w:p>
    <w:p>
      <w:pPr>
        <w:pStyle w:val="Normal"/>
        <w:spacing w:beforeAutospacing="0" w:before="0" w:afterAutospacing="0" w:after="0"/>
        <w:jc w:val="center"/>
        <w:rPr>
          <w:rFonts w:ascii="Times New Roman" w:hAnsi="Times New Roman"/>
          <w:sz w:val="24"/>
          <w:szCs w:val="24"/>
        </w:rPr>
      </w:pPr>
      <w:r>
        <w:rPr>
          <w:rFonts w:ascii="Times New Roman" w:hAnsi="Times New Roman"/>
          <w:sz w:val="24"/>
          <w:szCs w:val="24"/>
          <w:lang w:val="ru-RU"/>
        </w:rPr>
        <w:t>«Таштагольского муниципального района»</w:t>
      </w:r>
    </w:p>
    <w:p>
      <w:pPr>
        <w:pStyle w:val="Normal"/>
        <w:spacing w:beforeAutospacing="0" w:before="0" w:afterAutospacing="0" w:after="0"/>
        <w:jc w:val="center"/>
        <w:rPr>
          <w:rFonts w:ascii="Times New Roman" w:hAnsi="Times New Roman"/>
          <w:sz w:val="24"/>
          <w:szCs w:val="24"/>
        </w:rPr>
      </w:pPr>
      <w:r>
        <w:rPr>
          <w:rFonts w:ascii="Times New Roman" w:hAnsi="Times New Roman"/>
          <w:sz w:val="24"/>
          <w:szCs w:val="24"/>
          <w:lang w:val="ru-RU"/>
        </w:rPr>
        <w:t>Муниципальное бюджетное дошкольное образовательное</w:t>
      </w:r>
    </w:p>
    <w:p>
      <w:pPr>
        <w:pStyle w:val="Normal"/>
        <w:spacing w:beforeAutospacing="0" w:before="0" w:afterAutospacing="0" w:after="0"/>
        <w:jc w:val="center"/>
        <w:rPr>
          <w:rFonts w:ascii="Times New Roman" w:hAnsi="Times New Roman"/>
          <w:sz w:val="24"/>
          <w:szCs w:val="24"/>
        </w:rPr>
      </w:pPr>
      <w:r>
        <w:rPr>
          <w:rFonts w:ascii="Times New Roman" w:hAnsi="Times New Roman"/>
          <w:sz w:val="24"/>
          <w:szCs w:val="24"/>
          <w:lang w:val="ru-RU"/>
        </w:rPr>
        <w:t>учреждение детский сад №14 «Алёнушка»</w:t>
      </w:r>
    </w:p>
    <w:p>
      <w:pPr>
        <w:pStyle w:val="Normal"/>
        <w:spacing w:beforeAutospacing="0" w:before="0" w:afterAutospacing="0" w:after="0"/>
        <w:jc w:val="center"/>
        <w:rPr>
          <w:rFonts w:ascii="Times New Roman" w:hAnsi="Times New Roman"/>
          <w:sz w:val="24"/>
          <w:szCs w:val="24"/>
        </w:rPr>
      </w:pPr>
      <w:r>
        <w:rPr>
          <w:rFonts w:ascii="Times New Roman" w:hAnsi="Times New Roman"/>
          <w:sz w:val="24"/>
          <w:szCs w:val="24"/>
          <w:lang w:val="ru-RU"/>
        </w:rPr>
        <w:t>(МБДОУ детский сад №14 «Алёнушка»)</w:t>
      </w:r>
    </w:p>
    <w:p>
      <w:pPr>
        <w:pStyle w:val="Normal"/>
        <w:tabs>
          <w:tab w:val="clear" w:pos="708"/>
          <w:tab w:val="left" w:pos="4962" w:leader="none"/>
        </w:tabs>
        <w:spacing w:before="280" w:after="280"/>
        <w:jc w:val="right"/>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ab/>
      </w:r>
    </w:p>
    <w:p>
      <w:pPr>
        <w:pStyle w:val="Normal"/>
        <w:tabs>
          <w:tab w:val="clear" w:pos="708"/>
          <w:tab w:val="left" w:pos="4962" w:leader="none"/>
        </w:tabs>
        <w:spacing w:before="280" w:after="280"/>
        <w:rPr>
          <w:rFonts w:ascii="Times New Roman" w:hAnsi="Times New Roman"/>
          <w:sz w:val="24"/>
          <w:szCs w:val="24"/>
        </w:rPr>
      </w:pPr>
      <w:r>
        <w:rPr>
          <w:rFonts w:ascii="Times New Roman" w:hAnsi="Times New Roman"/>
          <w:b/>
          <w:sz w:val="24"/>
          <w:szCs w:val="24"/>
          <w:lang w:val="ru-RU"/>
        </w:rPr>
        <w:t xml:space="preserve">Согласовано:                                                                              УТВЕРЖДАЮ                                </w:t>
      </w:r>
    </w:p>
    <w:tbl>
      <w:tblPr>
        <w:tblW w:w="946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464"/>
      </w:tblGrid>
      <w:tr>
        <w:trPr/>
        <w:tc>
          <w:tcPr>
            <w:tcW w:w="9464" w:type="dxa"/>
            <w:tcBorders/>
            <w:shd w:color="auto" w:fill="auto" w:val="clear"/>
          </w:tcPr>
          <w:p>
            <w:pPr>
              <w:pStyle w:val="Normal"/>
              <w:widowControl w:val="false"/>
              <w:suppressAutoHyphens w:val="true"/>
              <w:spacing w:lineRule="auto" w:line="276" w:before="0" w:after="0"/>
              <w:rPr>
                <w:rFonts w:ascii="Times New Roman" w:hAnsi="Times New Roman"/>
                <w:sz w:val="24"/>
                <w:szCs w:val="24"/>
              </w:rPr>
            </w:pPr>
            <w:r>
              <w:rPr>
                <w:rFonts w:ascii="Times New Roman" w:hAnsi="Times New Roman"/>
                <w:sz w:val="24"/>
                <w:szCs w:val="24"/>
                <w:lang w:val="ru-RU"/>
              </w:rPr>
              <w:t xml:space="preserve">Председатель  ППО                                                                     </w:t>
            </w:r>
            <w:r>
              <w:rPr>
                <w:rFonts w:ascii="Times New Roman" w:hAnsi="Times New Roman"/>
                <w:sz w:val="24"/>
                <w:szCs w:val="24"/>
              </w:rPr>
              <w:t>Заведующий МБДОУ</w:t>
            </w:r>
          </w:p>
        </w:tc>
      </w:tr>
      <w:tr>
        <w:trPr/>
        <w:tc>
          <w:tcPr>
            <w:tcW w:w="9464" w:type="dxa"/>
            <w:tcBorders/>
            <w:shd w:color="auto" w:fill="auto" w:val="clear"/>
          </w:tcPr>
          <w:p>
            <w:pPr>
              <w:pStyle w:val="Normal"/>
              <w:widowControl w:val="false"/>
              <w:suppressAutoHyphens w:val="true"/>
              <w:spacing w:lineRule="auto" w:line="276" w:before="0" w:after="0"/>
              <w:rPr>
                <w:rFonts w:ascii="Times New Roman" w:hAnsi="Times New Roman"/>
                <w:sz w:val="24"/>
                <w:szCs w:val="24"/>
              </w:rPr>
            </w:pPr>
            <w:r>
              <w:rPr>
                <w:rFonts w:ascii="Times New Roman" w:hAnsi="Times New Roman"/>
                <w:sz w:val="24"/>
                <w:szCs w:val="24"/>
                <w:lang w:val="ru-RU"/>
              </w:rPr>
              <w:t>_________    Паршакова О.Р.                                                      д.с.№ 14 «Алёнушка»</w:t>
            </w:r>
          </w:p>
        </w:tc>
      </w:tr>
      <w:tr>
        <w:trPr/>
        <w:tc>
          <w:tcPr>
            <w:tcW w:w="9464" w:type="dxa"/>
            <w:tcBorders/>
            <w:shd w:color="auto" w:fill="auto" w:val="clear"/>
          </w:tcPr>
          <w:p>
            <w:pPr>
              <w:pStyle w:val="Normal"/>
              <w:widowControl w:val="false"/>
              <w:suppressAutoHyphens w:val="true"/>
              <w:spacing w:lineRule="auto" w:line="276" w:before="0" w:after="0"/>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rPr>
              <w:t>________</w:t>
            </w:r>
            <w:r>
              <w:rPr>
                <w:rFonts w:ascii="Times New Roman" w:hAnsi="Times New Roman"/>
                <w:sz w:val="24"/>
                <w:szCs w:val="24"/>
                <w:lang w:val="ru-RU"/>
              </w:rPr>
              <w:t xml:space="preserve">  </w:t>
            </w:r>
            <w:r>
              <w:rPr>
                <w:rFonts w:ascii="Times New Roman" w:hAnsi="Times New Roman"/>
                <w:sz w:val="24"/>
                <w:szCs w:val="24"/>
              </w:rPr>
              <w:t>О.Н.Скобелев</w:t>
            </w:r>
            <w:r>
              <w:rPr>
                <w:rFonts w:ascii="Times New Roman" w:hAnsi="Times New Roman"/>
                <w:sz w:val="24"/>
                <w:szCs w:val="24"/>
              </w:rPr>
              <w:t>a</w:t>
            </w:r>
          </w:p>
        </w:tc>
      </w:tr>
      <w:tr>
        <w:trPr/>
        <w:tc>
          <w:tcPr>
            <w:tcW w:w="9464" w:type="dxa"/>
            <w:tcBorders/>
            <w:shd w:color="auto" w:fill="auto" w:val="clear"/>
          </w:tcPr>
          <w:p>
            <w:pPr>
              <w:pStyle w:val="Normal"/>
              <w:widowControl w:val="false"/>
              <w:spacing w:lineRule="auto" w:line="276" w:before="0" w:after="0"/>
              <w:rPr>
                <w:rFonts w:ascii="Times New Roman" w:hAnsi="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Приказ № ___    09.01. 2024г.</w:t>
            </w:r>
          </w:p>
        </w:tc>
      </w:tr>
    </w:tbl>
    <w:p>
      <w:pPr>
        <w:pStyle w:val="Normal"/>
        <w:tabs>
          <w:tab w:val="clear" w:pos="708"/>
          <w:tab w:val="left" w:pos="6570" w:leader="none"/>
        </w:tabs>
        <w:spacing w:before="280" w:after="280"/>
        <w:jc w:val="right"/>
        <w:rPr>
          <w:rFonts w:ascii="Times New Roman" w:hAnsi="Times New Roman"/>
          <w:sz w:val="24"/>
          <w:szCs w:val="24"/>
          <w:lang w:val="ru-RU"/>
        </w:rPr>
      </w:pPr>
      <w:r>
        <w:rPr>
          <w:rFonts w:ascii="Times New Roman" w:hAnsi="Times New Roman"/>
          <w:sz w:val="24"/>
          <w:szCs w:val="24"/>
          <w:lang w:val="ru-RU"/>
        </w:rPr>
      </w:r>
    </w:p>
    <w:p>
      <w:pPr>
        <w:pStyle w:val="Normal"/>
        <w:tabs>
          <w:tab w:val="clear" w:pos="708"/>
          <w:tab w:val="left" w:pos="6570" w:leader="none"/>
        </w:tabs>
        <w:spacing w:before="280" w:after="280"/>
        <w:jc w:val="right"/>
        <w:rPr>
          <w:rFonts w:ascii="Times New Roman" w:hAnsi="Times New Roman"/>
          <w:sz w:val="24"/>
          <w:szCs w:val="24"/>
          <w:lang w:val="ru-RU"/>
        </w:rPr>
      </w:pPr>
      <w:r>
        <w:rPr>
          <w:rFonts w:ascii="Times New Roman" w:hAnsi="Times New Roman"/>
          <w:sz w:val="24"/>
          <w:szCs w:val="24"/>
          <w:lang w:val="ru-RU"/>
        </w:rPr>
      </w:r>
    </w:p>
    <w:p>
      <w:pPr>
        <w:pStyle w:val="Normal"/>
        <w:tabs>
          <w:tab w:val="clear" w:pos="708"/>
          <w:tab w:val="left" w:pos="6570" w:leader="none"/>
        </w:tabs>
        <w:spacing w:before="280" w:after="280"/>
        <w:jc w:val="right"/>
        <w:rPr>
          <w:rFonts w:ascii="Times New Roman" w:hAnsi="Times New Roman"/>
          <w:sz w:val="24"/>
          <w:szCs w:val="24"/>
          <w:lang w:val="ru-RU"/>
        </w:rPr>
      </w:pPr>
      <w:r>
        <w:rPr>
          <w:rFonts w:ascii="Times New Roman" w:hAnsi="Times New Roman"/>
          <w:sz w:val="24"/>
          <w:szCs w:val="24"/>
          <w:lang w:val="ru-RU"/>
        </w:rPr>
      </w:r>
    </w:p>
    <w:p>
      <w:pPr>
        <w:pStyle w:val="Normal"/>
        <w:tabs>
          <w:tab w:val="clear" w:pos="708"/>
          <w:tab w:val="left" w:pos="6570" w:leader="none"/>
        </w:tabs>
        <w:spacing w:before="280" w:after="280"/>
        <w:jc w:val="right"/>
        <w:rPr>
          <w:rFonts w:ascii="Times New Roman" w:hAnsi="Times New Roman"/>
          <w:sz w:val="24"/>
          <w:szCs w:val="24"/>
          <w:lang w:val="ru-RU"/>
        </w:rPr>
      </w:pPr>
      <w:r>
        <w:rPr>
          <w:rFonts w:ascii="Times New Roman" w:hAnsi="Times New Roman"/>
          <w:sz w:val="24"/>
          <w:szCs w:val="24"/>
          <w:lang w:val="ru-RU"/>
        </w:rPr>
      </w:r>
    </w:p>
    <w:p>
      <w:pPr>
        <w:pStyle w:val="Normal"/>
        <w:tabs>
          <w:tab w:val="clear" w:pos="708"/>
          <w:tab w:val="left" w:pos="6570" w:leader="none"/>
        </w:tabs>
        <w:spacing w:before="280" w:after="280"/>
        <w:jc w:val="right"/>
        <w:rPr>
          <w:rFonts w:ascii="Times New Roman" w:hAnsi="Times New Roman"/>
          <w:sz w:val="24"/>
          <w:szCs w:val="24"/>
          <w:lang w:val="ru-RU"/>
        </w:rPr>
      </w:pPr>
      <w:r>
        <w:rPr>
          <w:rFonts w:ascii="Times New Roman" w:hAnsi="Times New Roman"/>
          <w:sz w:val="24"/>
          <w:szCs w:val="24"/>
          <w:lang w:val="ru-RU"/>
        </w:rPr>
      </w:r>
    </w:p>
    <w:p>
      <w:pPr>
        <w:pStyle w:val="Normal"/>
        <w:spacing w:beforeAutospacing="0" w:before="0" w:afterAutospacing="0" w:after="0"/>
        <w:jc w:val="center"/>
        <w:rPr>
          <w:rFonts w:ascii="Times New Roman" w:hAnsi="Times New Roman"/>
          <w:sz w:val="24"/>
          <w:szCs w:val="24"/>
        </w:rPr>
      </w:pPr>
      <w:r>
        <w:rPr>
          <w:rFonts w:cs="Calibri" w:ascii="Times New Roman" w:hAnsi="Times New Roman" w:cstheme="minorHAnsi"/>
          <w:b/>
          <w:bCs/>
          <w:color w:val="000000"/>
          <w:sz w:val="24"/>
          <w:szCs w:val="24"/>
          <w:lang w:val="ru-RU"/>
        </w:rPr>
        <w:t>ПОЛИТИКА</w:t>
      </w:r>
    </w:p>
    <w:p>
      <w:pPr>
        <w:pStyle w:val="Normal"/>
        <w:spacing w:beforeAutospacing="0" w:before="0" w:afterAutospacing="0" w:after="0"/>
        <w:jc w:val="center"/>
        <w:rPr>
          <w:rFonts w:ascii="Times New Roman" w:hAnsi="Times New Roman"/>
          <w:sz w:val="24"/>
          <w:szCs w:val="24"/>
        </w:rPr>
      </w:pPr>
      <w:r>
        <w:rPr>
          <w:rFonts w:cs="Calibri" w:ascii="Times New Roman" w:hAnsi="Times New Roman" w:cstheme="minorHAnsi"/>
          <w:b/>
          <w:bCs/>
          <w:color w:val="000000"/>
          <w:sz w:val="24"/>
          <w:szCs w:val="24"/>
          <w:lang w:val="ru-RU"/>
        </w:rPr>
        <w:t>обработки и защиты  персональных данных</w:t>
      </w:r>
    </w:p>
    <w:p>
      <w:pPr>
        <w:pStyle w:val="Normal"/>
        <w:spacing w:beforeAutospacing="0" w:before="0" w:afterAutospacing="0" w:after="0"/>
        <w:jc w:val="center"/>
        <w:rPr>
          <w:rFonts w:ascii="Times New Roman" w:hAnsi="Times New Roman"/>
          <w:sz w:val="24"/>
          <w:szCs w:val="24"/>
        </w:rPr>
      </w:pPr>
      <w:r>
        <w:rPr>
          <w:rFonts w:cs="Calibri" w:ascii="Times New Roman" w:hAnsi="Times New Roman" w:cstheme="minorHAnsi"/>
          <w:b/>
          <w:bCs/>
          <w:color w:val="000000"/>
          <w:sz w:val="24"/>
          <w:szCs w:val="24"/>
        </w:rPr>
        <w:t> </w:t>
      </w:r>
      <w:r>
        <w:rPr>
          <w:rFonts w:cs="Calibri" w:ascii="Times New Roman" w:hAnsi="Times New Roman" w:cstheme="minorHAnsi"/>
          <w:b/>
          <w:bCs/>
          <w:color w:val="000000"/>
          <w:sz w:val="24"/>
          <w:szCs w:val="24"/>
          <w:lang w:val="ru-RU"/>
        </w:rPr>
        <w:t>МБДОУ детский сад № 14 «Алёнушка»</w:t>
      </w:r>
    </w:p>
    <w:p>
      <w:pPr>
        <w:pStyle w:val="Normal"/>
        <w:spacing w:beforeAutospacing="0" w:before="0" w:afterAutospacing="0" w:after="0"/>
        <w:jc w:val="center"/>
        <w:rPr>
          <w:rFonts w:ascii="Times New Roman" w:hAnsi="Times New Roman" w:cs="Calibri" w:cstheme="minorHAnsi"/>
          <w:b/>
          <w:bCs/>
          <w:color w:val="000000"/>
          <w:sz w:val="24"/>
          <w:szCs w:val="24"/>
          <w:lang w:val="ru-RU"/>
        </w:rPr>
      </w:pPr>
      <w:r>
        <w:rPr>
          <w:rFonts w:cs="Calibri" w:cstheme="minorHAnsi" w:ascii="Times New Roman" w:hAnsi="Times New Roman"/>
          <w:b/>
          <w:bCs/>
          <w:color w:val="000000"/>
          <w:sz w:val="24"/>
          <w:szCs w:val="24"/>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rPr>
      </w:pPr>
      <w:r>
        <w:rPr>
          <w:rFonts w:cs="Calibri" w:ascii="Times New Roman" w:hAnsi="Times New Roman" w:cstheme="minorHAnsi"/>
          <w:b/>
          <w:bCs/>
          <w:color w:val="000000"/>
          <w:sz w:val="24"/>
          <w:szCs w:val="28"/>
          <w:lang w:val="ru-RU"/>
        </w:rPr>
        <w:t>г.Таштагол 2024г</w:t>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jc w:val="center"/>
        <w:rPr>
          <w:rFonts w:ascii="Times New Roman" w:hAnsi="Times New Roman" w:cs="Calibri" w:cstheme="minorHAnsi"/>
          <w:b/>
          <w:bCs/>
          <w:color w:val="000000"/>
          <w:sz w:val="28"/>
          <w:szCs w:val="28"/>
          <w:lang w:val="ru-RU"/>
        </w:rPr>
      </w:pPr>
      <w:r>
        <w:rPr>
          <w:rFonts w:cs="Calibri" w:cstheme="minorHAnsi" w:ascii="Times New Roman" w:hAnsi="Times New Roman"/>
          <w:b/>
          <w:bCs/>
          <w:color w:val="000000"/>
          <w:sz w:val="28"/>
          <w:szCs w:val="28"/>
          <w:lang w:val="ru-RU"/>
        </w:rPr>
      </w:r>
    </w:p>
    <w:p>
      <w:pPr>
        <w:pStyle w:val="Normal"/>
        <w:spacing w:beforeAutospacing="0" w:before="0" w:afterAutospacing="0" w:after="0"/>
        <w:rPr>
          <w:rFonts w:ascii="Times New Roman" w:hAnsi="Times New Roman" w:cs="Calibri" w:cstheme="minorHAnsi"/>
          <w:color w:val="000000"/>
          <w:sz w:val="28"/>
          <w:szCs w:val="28"/>
          <w:lang w:val="ru-RU"/>
        </w:rPr>
      </w:pPr>
      <w:r>
        <w:rPr>
          <w:rFonts w:cs="Calibri" w:cstheme="minorHAnsi" w:ascii="Times New Roman" w:hAnsi="Times New Roman"/>
          <w:color w:val="000000"/>
          <w:sz w:val="28"/>
          <w:szCs w:val="28"/>
          <w:lang w:val="ru-RU"/>
        </w:rPr>
      </w:r>
    </w:p>
    <w:p>
      <w:pPr>
        <w:pStyle w:val="Normal"/>
        <w:spacing w:beforeAutospacing="0" w:before="0" w:afterAutospacing="0" w:after="0"/>
        <w:rPr>
          <w:rFonts w:ascii="Times New Roman" w:hAnsi="Times New Roman" w:cs="Calibri" w:cstheme="minorHAnsi"/>
          <w:color w:val="000000"/>
          <w:sz w:val="28"/>
          <w:szCs w:val="28"/>
          <w:lang w:val="ru-RU"/>
        </w:rPr>
      </w:pPr>
      <w:r>
        <w:rPr>
          <w:rFonts w:cs="Calibri" w:cstheme="minorHAnsi" w:ascii="Times New Roman" w:hAnsi="Times New Roman"/>
          <w:color w:val="000000"/>
          <w:sz w:val="28"/>
          <w:szCs w:val="28"/>
          <w:lang w:val="ru-RU"/>
        </w:rPr>
      </w:r>
    </w:p>
    <w:p>
      <w:pPr>
        <w:pStyle w:val="Normal"/>
        <w:spacing w:beforeAutospacing="0" w:before="0" w:afterAutospacing="0" w:after="0"/>
        <w:rPr>
          <w:rFonts w:ascii="Times New Roman" w:hAnsi="Times New Roman" w:cs="Calibri" w:cstheme="minorHAnsi"/>
          <w:color w:val="000000"/>
          <w:sz w:val="28"/>
          <w:szCs w:val="28"/>
          <w:lang w:val="ru-RU"/>
        </w:rPr>
      </w:pPr>
      <w:r>
        <w:rPr>
          <w:rFonts w:cs="Calibri" w:cstheme="minorHAnsi" w:ascii="Times New Roman" w:hAnsi="Times New Roman"/>
          <w:color w:val="000000"/>
          <w:sz w:val="28"/>
          <w:szCs w:val="28"/>
          <w:lang w:val="ru-RU"/>
        </w:rPr>
      </w:r>
    </w:p>
    <w:p>
      <w:pPr>
        <w:pStyle w:val="Normal"/>
        <w:spacing w:before="280" w:after="280"/>
        <w:jc w:val="center"/>
        <w:rPr>
          <w:rFonts w:ascii="Times New Roman" w:hAnsi="Times New Roman"/>
        </w:rPr>
      </w:pPr>
      <w:r>
        <w:rPr>
          <w:rFonts w:cs="Times New Roman" w:ascii="Times New Roman" w:hAnsi="Times New Roman"/>
          <w:b/>
          <w:bCs/>
          <w:color w:val="000000"/>
          <w:sz w:val="24"/>
          <w:szCs w:val="24"/>
          <w:lang w:val="ru-RU"/>
        </w:rPr>
        <w:t>1. Общие положения</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1.1.      Настоящая политика обработки персональных данных МБДОУ детский сад № 14 «Алёнушка»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МБДОУ детский сад № 14 «Алёнушка»  (далее –</w:t>
      </w:r>
      <w:r>
        <w:rPr>
          <w:rFonts w:cs="Times New Roman" w:ascii="Times New Roman" w:hAnsi="Times New Roman"/>
          <w:color w:val="000000"/>
          <w:sz w:val="24"/>
          <w:szCs w:val="24"/>
        </w:rPr>
        <w:t> </w:t>
      </w:r>
      <w:r>
        <w:rPr>
          <w:rFonts w:cs="Times New Roman" w:ascii="Times New Roman" w:hAnsi="Times New Roman"/>
          <w:color w:val="000000"/>
          <w:sz w:val="24"/>
          <w:szCs w:val="24"/>
          <w:lang w:val="ru-RU"/>
        </w:rPr>
        <w:t>Детский сад).</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1.2. Локальные нормативные акты и иные документы, регламентирующие обработку персональных данных в Детском саду, разрабатываются с учетом положений Политики.</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1.3. Действие Политики распространяется на персональные данные, которые Детский сад обрабатывает с использованием и без использования средств автоматизации.</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1.4.  В Политике используются следующие понятия:</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персональные данные, разрешенные субъектом персональных данных для распространения, –</w:t>
      </w:r>
      <w:r>
        <w:rPr>
          <w:rFonts w:cs="Times New Roman" w:ascii="Times New Roman" w:hAnsi="Times New Roman"/>
          <w:color w:val="000000"/>
          <w:sz w:val="24"/>
          <w:szCs w:val="24"/>
        </w:rPr>
        <w:t> </w:t>
      </w:r>
      <w:r>
        <w:rPr>
          <w:rFonts w:cs="Times New Roman" w:ascii="Times New Roman" w:hAnsi="Times New Roman"/>
          <w:color w:val="000000"/>
          <w:sz w:val="24"/>
          <w:szCs w:val="24"/>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оператор персональных данных (оператор) – Детский сад –</w:t>
      </w:r>
      <w:r>
        <w:rPr>
          <w:rFonts w:cs="Times New Roman" w:ascii="Times New Roman" w:hAnsi="Times New Roman"/>
          <w:color w:val="000000"/>
          <w:sz w:val="24"/>
          <w:szCs w:val="24"/>
        </w:rPr>
        <w:t> </w:t>
      </w:r>
      <w:r>
        <w:rPr>
          <w:rFonts w:cs="Times New Roman" w:ascii="Times New Roman" w:hAnsi="Times New Roman"/>
          <w:color w:val="000000"/>
          <w:sz w:val="24"/>
          <w:szCs w:val="24"/>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автоматизированная обработка персональных данных – обработка персональных данных с помощью средств вычислительной техники;</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распространение персональных данных – действия, направленные на раскрытие персональных данных неопределенному кругу лиц;</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Normal"/>
        <w:spacing w:lineRule="auto" w:line="276" w:beforeAutospacing="0" w:before="0" w:afterAutospacing="0" w:after="0"/>
        <w:ind w:right="180" w:hanging="0"/>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1.5. Детский сад как оператор персональных данных обязана:</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Детским садом и субъектом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1.6. Детский сад вправе:</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Детского сада,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1.7. Работники,</w:t>
      </w:r>
      <w:r>
        <w:rPr>
          <w:rFonts w:cs="Times New Roman" w:ascii="Times New Roman" w:hAnsi="Times New Roman"/>
          <w:color w:val="000000"/>
          <w:sz w:val="24"/>
          <w:szCs w:val="24"/>
        </w:rPr>
        <w:t> </w:t>
      </w:r>
      <w:r>
        <w:rPr>
          <w:rFonts w:cs="Times New Roman" w:ascii="Times New Roman" w:hAnsi="Times New Roman"/>
          <w:color w:val="000000"/>
          <w:sz w:val="24"/>
          <w:szCs w:val="24"/>
          <w:lang w:val="ru-RU"/>
        </w:rPr>
        <w:t>родители воспитанников, иные субъекты персональных данных (далее –</w:t>
      </w:r>
      <w:r>
        <w:rPr>
          <w:rFonts w:cs="Times New Roman" w:ascii="Times New Roman" w:hAnsi="Times New Roman"/>
          <w:color w:val="000000"/>
          <w:sz w:val="24"/>
          <w:szCs w:val="24"/>
        </w:rPr>
        <w:t> </w:t>
      </w:r>
      <w:r>
        <w:rPr>
          <w:rFonts w:cs="Times New Roman" w:ascii="Times New Roman" w:hAnsi="Times New Roman"/>
          <w:color w:val="000000"/>
          <w:sz w:val="24"/>
          <w:szCs w:val="24"/>
          <w:lang w:val="ru-RU"/>
        </w:rPr>
        <w:t>субъекты персональных данных) обязаны:</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1.7.1. В случаях, предусмотренных законодательством, предоставлять Детскому саду достоверные персональные данные.</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1.7.2. При изменении персональных данных, обнаружении ошибок или неточностей в них незамедлительно сообщать об этом Детскому саду.</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1.8. Субъекты персональных данных вправе:</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1.8.2. Требовать от Детского сада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1.8.3. Дополнить персональные данные оценочного характера заявлением, выражающим собственную точку зрения.</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1.8.4. Обжаловать действия или бездействие Детского сада в уполномоченном органе по защите прав субъектов персональных данных или в судебном порядке.</w:t>
      </w:r>
    </w:p>
    <w:p>
      <w:pPr>
        <w:pStyle w:val="Normal"/>
        <w:spacing w:lineRule="auto" w:line="276"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auto" w:line="276" w:beforeAutospacing="0" w:before="0" w:afterAutospacing="0" w:after="0"/>
        <w:jc w:val="center"/>
        <w:rPr>
          <w:rFonts w:ascii="Times New Roman" w:hAnsi="Times New Roman"/>
        </w:rPr>
      </w:pPr>
      <w:r>
        <w:rPr>
          <w:rFonts w:cs="Times New Roman" w:ascii="Times New Roman" w:hAnsi="Times New Roman"/>
          <w:b/>
          <w:bCs/>
          <w:color w:val="000000"/>
          <w:sz w:val="24"/>
          <w:szCs w:val="24"/>
          <w:lang w:val="ru-RU"/>
        </w:rPr>
        <w:t>2. Правовые основания обработки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2.1. Правовыми основаниями обработки персональных данных в Детском саду являются устав и нормативные правовые акты, для исполнения которых и в соответствии с которыми Детский сад осуществляет обработку персональных данных, в том числе:</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Трудовой кодекс, иные нормативные правовые акты, содержащие нормы трудового права;</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Бюджетный кодекс;</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Налоговый кодекс;</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Гражданский кодекс;</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Семейный кодекс;</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Федеральный закон от 29.12.2012 № 273-ФЗ «Об образовании в Российской Федерации» и принятые в соответствии с ним нормативные правовые акты;</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социальное, пенсионное и страховое законодательство Российской Федерации;</w:t>
      </w:r>
    </w:p>
    <w:p>
      <w:pPr>
        <w:pStyle w:val="Normal"/>
        <w:spacing w:lineRule="auto" w:line="276" w:beforeAutospacing="0" w:before="0" w:afterAutospacing="0" w:after="0"/>
        <w:ind w:right="180" w:hanging="0"/>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законодательство в сфере безопасности, в том числе антитеррористической защищенности.</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2.2. Правовыми основаниями обработки персональных данных в Детском саду также являются договоры с физическими лицами, заявления (согласия, доверенности) родителей (законных представителей) воспитанников, согласия на обработку персональных данных.</w:t>
      </w:r>
    </w:p>
    <w:p>
      <w:pPr>
        <w:pStyle w:val="Normal"/>
        <w:spacing w:lineRule="auto" w:line="276" w:beforeAutospacing="0" w:before="0" w:afterAutospacing="0" w:after="0"/>
        <w:jc w:val="center"/>
        <w:rPr>
          <w:rFonts w:ascii="Times New Roman" w:hAnsi="Times New Roman"/>
        </w:rPr>
      </w:pPr>
      <w:r>
        <w:rPr>
          <w:rFonts w:cs="Times New Roman" w:ascii="Times New Roman" w:hAnsi="Times New Roman"/>
          <w:b/>
          <w:bCs/>
          <w:color w:val="000000"/>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10073" w:type="dxa"/>
        <w:jc w:val="left"/>
        <w:tblInd w:w="60" w:type="dxa"/>
        <w:tblLayout w:type="fixed"/>
        <w:tblCellMar>
          <w:top w:w="75" w:type="dxa"/>
          <w:left w:w="75" w:type="dxa"/>
          <w:bottom w:w="75" w:type="dxa"/>
          <w:right w:w="75" w:type="dxa"/>
        </w:tblCellMar>
        <w:tblLook w:noVBand="1" w:val="0600" w:noHBand="1" w:lastColumn="0" w:firstColumn="0" w:lastRow="0" w:firstRow="0"/>
      </w:tblPr>
      <w:tblGrid>
        <w:gridCol w:w="1585"/>
        <w:gridCol w:w="4501"/>
        <w:gridCol w:w="864"/>
        <w:gridCol w:w="863"/>
        <w:gridCol w:w="2259"/>
      </w:tblGrid>
      <w:tr>
        <w:trPr/>
        <w:tc>
          <w:tcPr>
            <w:tcW w:w="10072"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b/>
                <w:bCs/>
                <w:color w:val="000000"/>
                <w:sz w:val="24"/>
                <w:szCs w:val="24"/>
                <w:lang w:val="ru-RU"/>
              </w:rPr>
              <w:t>1. Цель обработки: организация образовательной деятельности по образовательным дошкольного образования, дополнительным общеобразовательным программам</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Категории</w:t>
            </w:r>
            <w:r>
              <w:rPr>
                <w:rFonts w:cs="Times New Roman" w:ascii="Times New Roman" w:hAnsi="Times New Roman"/>
                <w:sz w:val="24"/>
                <w:szCs w:val="24"/>
              </w:rPr>
              <w:br/>
            </w:r>
            <w:r>
              <w:rPr>
                <w:rFonts w:cs="Times New Roman" w:ascii="Times New Roman" w:hAnsi="Times New Roman"/>
                <w:color w:val="000000"/>
                <w:sz w:val="24"/>
                <w:szCs w:val="24"/>
              </w:rPr>
              <w:t>данных</w:t>
            </w:r>
          </w:p>
        </w:tc>
        <w:tc>
          <w:tcPr>
            <w:tcW w:w="536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Персональные данные</w:t>
            </w:r>
          </w:p>
        </w:tc>
        <w:tc>
          <w:tcPr>
            <w:tcW w:w="312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Специальные данные</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Перечень данных</w:t>
            </w:r>
          </w:p>
        </w:tc>
        <w:tc>
          <w:tcPr>
            <w:tcW w:w="536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фамилия, имя, отчество;</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пол;</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гражданство;</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дата и место рождения;</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изображение (фотография, видео);</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паспортные данные;</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адрес регистрации по месту жительства;</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адрес фактического проживания;</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контактные данные;</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индивидуальный номер налогоплательщика;</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страховой номер индивидуального лицевого счета (СНИЛС);</w:t>
            </w:r>
          </w:p>
          <w:p>
            <w:pPr>
              <w:pStyle w:val="Normal"/>
              <w:widowControl w:val="false"/>
              <w:numPr>
                <w:ilvl w:val="0"/>
                <w:numId w:val="1"/>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сведения, образующиеся в процессе реализации образовательной программы;</w:t>
            </w:r>
          </w:p>
          <w:p>
            <w:pPr>
              <w:pStyle w:val="Normal"/>
              <w:widowControl w:val="false"/>
              <w:numPr>
                <w:ilvl w:val="0"/>
                <w:numId w:val="1"/>
              </w:numPr>
              <w:spacing w:lineRule="auto" w:line="276" w:beforeAutospacing="0" w:before="0" w:afterAutospacing="0" w:after="0"/>
              <w:ind w:left="780" w:right="180" w:hanging="360"/>
              <w:rPr>
                <w:rFonts w:ascii="Times New Roman" w:hAnsi="Times New Roman"/>
              </w:rPr>
            </w:pPr>
            <w:r>
              <w:rPr>
                <w:rFonts w:cs="Times New Roman" w:ascii="Times New Roman" w:hAnsi="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3122"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Сведения о состоянии здоровья</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Категории субъектов</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Обучающиеся, их родители (законные представители)</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Способы обработки</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Автоматизированная обработка и без средств автоматизации, в том числе:</w:t>
            </w:r>
          </w:p>
          <w:p>
            <w:pPr>
              <w:pStyle w:val="Normal"/>
              <w:widowControl w:val="false"/>
              <w:numPr>
                <w:ilvl w:val="0"/>
                <w:numId w:val="2"/>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 (их представителей);</w:t>
            </w:r>
          </w:p>
          <w:p>
            <w:pPr>
              <w:pStyle w:val="Normal"/>
              <w:widowControl w:val="false"/>
              <w:numPr>
                <w:ilvl w:val="0"/>
                <w:numId w:val="2"/>
              </w:numPr>
              <w:spacing w:lineRule="auto" w:line="276" w:beforeAutospacing="0" w:before="0" w:afterAutospacing="0" w:after="0"/>
              <w:ind w:left="780" w:right="180" w:hanging="360"/>
              <w:rPr>
                <w:rFonts w:ascii="Times New Roman" w:hAnsi="Times New Roman"/>
              </w:rPr>
            </w:pPr>
            <w:r>
              <w:rPr>
                <w:rFonts w:cs="Times New Roman" w:ascii="Times New Roman" w:hAnsi="Times New Roman"/>
                <w:color w:val="000000"/>
                <w:sz w:val="24"/>
                <w:szCs w:val="24"/>
                <w:lang w:val="ru-RU"/>
              </w:rPr>
              <w:t>внесения персональных данных в журналы, реестры и информационные системы и документы Детского сада.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Сроки обработки</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течение срока реализации образовательной программы</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Сроки хранения</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Порядок уничтожения</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соответствии с Порядком уничтожения и обезличивания персональных данных Детского сада в зависимости от типа носителя персональных данных</w:t>
            </w:r>
          </w:p>
        </w:tc>
      </w:tr>
      <w:tr>
        <w:trPr/>
        <w:tc>
          <w:tcPr>
            <w:tcW w:w="10072"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Категории данных</w:t>
            </w:r>
          </w:p>
        </w:tc>
        <w:tc>
          <w:tcPr>
            <w:tcW w:w="450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Персональные данные</w:t>
            </w:r>
          </w:p>
        </w:tc>
        <w:tc>
          <w:tcPr>
            <w:tcW w:w="1727"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Специальные</w:t>
            </w:r>
            <w:r>
              <w:rPr>
                <w:rFonts w:cs="Times New Roman" w:ascii="Times New Roman" w:hAnsi="Times New Roman"/>
                <w:sz w:val="24"/>
                <w:szCs w:val="24"/>
              </w:rPr>
              <w:br/>
            </w:r>
            <w:r>
              <w:rPr>
                <w:rFonts w:cs="Times New Roman" w:ascii="Times New Roman" w:hAnsi="Times New Roman"/>
                <w:color w:val="000000"/>
                <w:sz w:val="24"/>
                <w:szCs w:val="24"/>
              </w:rPr>
              <w:t>персональные данные</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Биометрические</w:t>
            </w:r>
            <w:r>
              <w:rPr>
                <w:rFonts w:cs="Times New Roman" w:ascii="Times New Roman" w:hAnsi="Times New Roman"/>
                <w:sz w:val="24"/>
                <w:szCs w:val="24"/>
              </w:rPr>
              <w:br/>
            </w:r>
            <w:r>
              <w:rPr>
                <w:rFonts w:cs="Times New Roman" w:ascii="Times New Roman" w:hAnsi="Times New Roman"/>
                <w:color w:val="000000"/>
                <w:sz w:val="24"/>
                <w:szCs w:val="24"/>
              </w:rPr>
              <w:t>персональные данные</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Перечень данных</w:t>
            </w:r>
          </w:p>
        </w:tc>
        <w:tc>
          <w:tcPr>
            <w:tcW w:w="4501"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фамилия, имя, отчество;</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пол;</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гражданство;</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дата и место рождения;</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изображение (фотография);</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паспортные данные;</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адрес регистрации по месту жительства;</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адрес фактического проживания;</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контактные данные;</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индивидуальный номер налогоплательщика;</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страховой номер индивидуального лицевого счета (СНИЛС);</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сведения об образовании, квалификации, профессиональной подготовке и повышении квалификации;</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семейное положение, наличие детей, родственные связи;</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сведения о трудовой деятельности, в том числе наличие поощрений, награждений и (или) дисциплинарных взысканий;</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данные о регистрации брака;</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сведения о воинском учете;</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сведения об инвалидности;</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сведения об удержании алиментов;</w:t>
            </w:r>
          </w:p>
          <w:p>
            <w:pPr>
              <w:pStyle w:val="Normal"/>
              <w:widowControl w:val="false"/>
              <w:numPr>
                <w:ilvl w:val="0"/>
                <w:numId w:val="3"/>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сведения о доходе с предыдущего места работы;</w:t>
            </w:r>
          </w:p>
          <w:p>
            <w:pPr>
              <w:pStyle w:val="Normal"/>
              <w:widowControl w:val="false"/>
              <w:numPr>
                <w:ilvl w:val="0"/>
                <w:numId w:val="3"/>
              </w:numPr>
              <w:spacing w:lineRule="auto" w:line="276" w:beforeAutospacing="0" w:before="0" w:afterAutospacing="0" w:after="0"/>
              <w:ind w:left="780" w:right="180" w:hanging="360"/>
              <w:rPr>
                <w:rFonts w:ascii="Times New Roman" w:hAnsi="Times New Roman"/>
              </w:rPr>
            </w:pPr>
            <w:r>
              <w:rPr>
                <w:rFonts w:cs="Times New Roman" w:ascii="Times New Roman" w:hAnsi="Times New Roman"/>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1727"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Сведения о состоянии здоровья</w:t>
            </w:r>
          </w:p>
        </w:tc>
        <w:tc>
          <w:tcPr>
            <w:tcW w:w="2259"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Изображение на фото и видеозаписи, полученных с камер наблюдения</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Категории субъектов</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Работники, кандидаты на работу (соискатели)</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Способы обработки</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Автоматизированная обработка и без средств автоматизации, в том числе:</w:t>
            </w:r>
          </w:p>
          <w:p>
            <w:pPr>
              <w:pStyle w:val="Normal"/>
              <w:widowControl w:val="false"/>
              <w:numPr>
                <w:ilvl w:val="0"/>
                <w:numId w:val="4"/>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pPr>
              <w:pStyle w:val="Normal"/>
              <w:widowControl w:val="false"/>
              <w:numPr>
                <w:ilvl w:val="0"/>
                <w:numId w:val="4"/>
              </w:numPr>
              <w:spacing w:lineRule="auto" w:line="276" w:beforeAutospacing="0" w:before="0" w:afterAutospacing="0" w:after="0"/>
              <w:ind w:left="780" w:right="180" w:hanging="360"/>
              <w:rPr>
                <w:rFonts w:ascii="Times New Roman" w:hAnsi="Times New Roman"/>
              </w:rPr>
            </w:pPr>
            <w:r>
              <w:rPr>
                <w:rFonts w:cs="Times New Roman" w:ascii="Times New Roman" w:hAnsi="Times New Roman"/>
                <w:color w:val="000000"/>
                <w:sz w:val="24"/>
                <w:szCs w:val="24"/>
                <w:lang w:val="ru-RU"/>
              </w:rPr>
              <w:t>внесения персональных данных в журналы, реестры и информационные системы и документы Детского сада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Сроки обработки</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Сроки хранения</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Порядок уничтожения</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соответствии с Порядком уничтожения и обезличивания персональных данных Детского сада в зависимости от типа носителя персональных данных</w:t>
            </w:r>
          </w:p>
        </w:tc>
      </w:tr>
      <w:tr>
        <w:trPr/>
        <w:tc>
          <w:tcPr>
            <w:tcW w:w="10072"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b/>
                <w:bCs/>
                <w:color w:val="000000"/>
                <w:sz w:val="24"/>
                <w:szCs w:val="24"/>
                <w:lang w:val="ru-RU"/>
              </w:rPr>
              <w:t>3. Цель обработки: реализация гражданско-правовых договоров, стороной, выгодоприобретателем или получателем которых является Детский сад</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Категории данных</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Персональные данные</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Перечень данных</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5"/>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фамилия, имя, отчество;</w:t>
            </w:r>
          </w:p>
          <w:p>
            <w:pPr>
              <w:pStyle w:val="Normal"/>
              <w:widowControl w:val="false"/>
              <w:numPr>
                <w:ilvl w:val="0"/>
                <w:numId w:val="5"/>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паспортные данные;</w:t>
            </w:r>
          </w:p>
          <w:p>
            <w:pPr>
              <w:pStyle w:val="Normal"/>
              <w:widowControl w:val="false"/>
              <w:numPr>
                <w:ilvl w:val="0"/>
                <w:numId w:val="5"/>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адрес регистрации и (или) фактического проживания;</w:t>
            </w:r>
          </w:p>
          <w:p>
            <w:pPr>
              <w:pStyle w:val="Normal"/>
              <w:widowControl w:val="false"/>
              <w:numPr>
                <w:ilvl w:val="0"/>
                <w:numId w:val="5"/>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контактные данные;</w:t>
            </w:r>
          </w:p>
          <w:p>
            <w:pPr>
              <w:pStyle w:val="Normal"/>
              <w:widowControl w:val="false"/>
              <w:numPr>
                <w:ilvl w:val="0"/>
                <w:numId w:val="5"/>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индивидуальный номер налогоплательщика;</w:t>
            </w:r>
          </w:p>
          <w:p>
            <w:pPr>
              <w:pStyle w:val="Normal"/>
              <w:widowControl w:val="false"/>
              <w:numPr>
                <w:ilvl w:val="0"/>
                <w:numId w:val="5"/>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номер расчетного счета;</w:t>
            </w:r>
          </w:p>
          <w:p>
            <w:pPr>
              <w:pStyle w:val="Normal"/>
              <w:widowControl w:val="false"/>
              <w:numPr>
                <w:ilvl w:val="0"/>
                <w:numId w:val="5"/>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номер банковской карты;</w:t>
            </w:r>
          </w:p>
          <w:p>
            <w:pPr>
              <w:pStyle w:val="Normal"/>
              <w:widowControl w:val="false"/>
              <w:numPr>
                <w:ilvl w:val="0"/>
                <w:numId w:val="5"/>
              </w:numPr>
              <w:spacing w:lineRule="auto" w:line="276" w:beforeAutospacing="0" w:before="0" w:afterAutospacing="0" w:after="0"/>
              <w:ind w:left="780" w:right="180" w:hanging="360"/>
              <w:rPr>
                <w:rFonts w:ascii="Times New Roman" w:hAnsi="Times New Roman"/>
              </w:rPr>
            </w:pPr>
            <w:r>
              <w:rPr>
                <w:rFonts w:cs="Times New Roman" w:ascii="Times New Roman" w:hAnsi="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Категории субъектов</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Контрагенты, партнеры, стороны договора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Способы обработки</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Автоматизированная обработка и без средств автоматизации, в том числе:</w:t>
            </w:r>
          </w:p>
          <w:p>
            <w:pPr>
              <w:pStyle w:val="Normal"/>
              <w:widowControl w:val="false"/>
              <w:numPr>
                <w:ilvl w:val="0"/>
                <w:numId w:val="6"/>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pPr>
              <w:pStyle w:val="Normal"/>
              <w:widowControl w:val="false"/>
              <w:numPr>
                <w:ilvl w:val="0"/>
                <w:numId w:val="6"/>
              </w:numPr>
              <w:spacing w:lineRule="auto" w:line="276" w:beforeAutospacing="0" w:before="0" w:afterAutospacing="0" w:after="0"/>
              <w:ind w:left="780" w:right="180" w:hanging="360"/>
              <w:rPr>
                <w:rFonts w:ascii="Times New Roman" w:hAnsi="Times New Roman"/>
              </w:rPr>
            </w:pPr>
            <w:r>
              <w:rPr>
                <w:rFonts w:cs="Times New Roman" w:ascii="Times New Roman" w:hAnsi="Times New Roman"/>
                <w:color w:val="000000"/>
                <w:sz w:val="24"/>
                <w:szCs w:val="24"/>
                <w:lang w:val="ru-RU"/>
              </w:rPr>
              <w:t>внесения персональных данных в журналы, реестры и информационные системы и документы Детского сада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Сроки обработки</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течение срока, необходимого для исполнения заключенного договора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Сроки хранения</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Порядок уничтожения</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соответствии с Порядком уничтожения и обезличивания персональных данных Детского сада в зависимости от типа носителя персональных данных</w:t>
            </w:r>
          </w:p>
        </w:tc>
      </w:tr>
      <w:tr>
        <w:trPr/>
        <w:tc>
          <w:tcPr>
            <w:tcW w:w="10072" w:type="dxa"/>
            <w:gridSpan w:val="5"/>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b/>
                <w:bCs/>
                <w:color w:val="000000"/>
                <w:sz w:val="24"/>
                <w:szCs w:val="24"/>
              </w:rPr>
              <w:t>4. Цель обработки: обеспечение безопасности</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Категории данных</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Персональные данные</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Перечень данных</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7"/>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фамилия, имя, отчество;</w:t>
            </w:r>
          </w:p>
          <w:p>
            <w:pPr>
              <w:pStyle w:val="Normal"/>
              <w:widowControl w:val="false"/>
              <w:numPr>
                <w:ilvl w:val="0"/>
                <w:numId w:val="7"/>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rPr>
              <w:t>паспортные данные;</w:t>
            </w:r>
          </w:p>
          <w:p>
            <w:pPr>
              <w:pStyle w:val="Normal"/>
              <w:widowControl w:val="false"/>
              <w:numPr>
                <w:ilvl w:val="0"/>
                <w:numId w:val="7"/>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адрес регистрации и (или) фактического проживания;</w:t>
            </w:r>
          </w:p>
          <w:p>
            <w:pPr>
              <w:pStyle w:val="Normal"/>
              <w:widowControl w:val="false"/>
              <w:numPr>
                <w:ilvl w:val="0"/>
                <w:numId w:val="7"/>
              </w:numPr>
              <w:spacing w:lineRule="auto" w:line="276" w:beforeAutospacing="0" w:before="0" w:afterAutospacing="0" w:after="0"/>
              <w:ind w:left="780" w:right="180" w:hanging="360"/>
              <w:rPr>
                <w:rFonts w:ascii="Times New Roman" w:hAnsi="Times New Roman"/>
              </w:rPr>
            </w:pPr>
            <w:r>
              <w:rPr>
                <w:rFonts w:cs="Times New Roman" w:ascii="Times New Roman" w:hAnsi="Times New Roman"/>
                <w:color w:val="000000"/>
                <w:sz w:val="24"/>
                <w:szCs w:val="24"/>
              </w:rPr>
              <w:t>контактные данные</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Категории субъектов</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Посетители Детского сада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Способы обработки</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Автоматизированная обработка и без средств автоматизации, в том числе:</w:t>
            </w:r>
          </w:p>
          <w:p>
            <w:pPr>
              <w:pStyle w:val="Normal"/>
              <w:widowControl w:val="false"/>
              <w:numPr>
                <w:ilvl w:val="0"/>
                <w:numId w:val="8"/>
              </w:numPr>
              <w:spacing w:lineRule="auto" w:line="276" w:beforeAutospacing="0" w:before="0" w:afterAutospacing="0" w:after="0"/>
              <w:ind w:left="780" w:right="180" w:hanging="360"/>
              <w:contextualSpacing/>
              <w:rPr>
                <w:rFonts w:ascii="Times New Roman" w:hAnsi="Times New Roman"/>
              </w:rPr>
            </w:pPr>
            <w:r>
              <w:rPr>
                <w:rFonts w:cs="Times New Roman" w:ascii="Times New Roman" w:hAnsi="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pPr>
              <w:pStyle w:val="Normal"/>
              <w:widowControl w:val="false"/>
              <w:numPr>
                <w:ilvl w:val="0"/>
                <w:numId w:val="8"/>
              </w:numPr>
              <w:spacing w:lineRule="auto" w:line="276" w:beforeAutospacing="0" w:before="0" w:afterAutospacing="0" w:after="0"/>
              <w:ind w:left="780" w:right="180" w:hanging="360"/>
              <w:rPr>
                <w:rFonts w:ascii="Times New Roman" w:hAnsi="Times New Roman"/>
              </w:rPr>
            </w:pPr>
            <w:r>
              <w:rPr>
                <w:rFonts w:cs="Times New Roman" w:ascii="Times New Roman" w:hAnsi="Times New Roman"/>
                <w:color w:val="000000"/>
                <w:sz w:val="24"/>
                <w:szCs w:val="24"/>
                <w:lang w:val="ru-RU"/>
              </w:rPr>
              <w:t>внесения персональных данных в журналы, реестры и информационные системы и документы Детского сада</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Сроки обработки</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течение периода нахождения посетителя на территории Детского сада</w:t>
            </w:r>
          </w:p>
        </w:tc>
      </w:tr>
      <w:tr>
        <w:trPr>
          <w:trHeight w:val="6" w:hRule="atLeast"/>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Сроки хранения</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trPr/>
        <w:tc>
          <w:tcPr>
            <w:tcW w:w="15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rPr>
              <w:t>Порядок уничтожения</w:t>
            </w:r>
          </w:p>
        </w:tc>
        <w:tc>
          <w:tcPr>
            <w:tcW w:w="8487" w:type="dxa"/>
            <w:gridSpan w:val="4"/>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В соответствии с Порядком уничтожения и обезличивания персональных данных Детского сада в зависимости от типа носителя персональных данных</w:t>
            </w:r>
          </w:p>
        </w:tc>
      </w:tr>
    </w:tbl>
    <w:p>
      <w:pPr>
        <w:pStyle w:val="Normal"/>
        <w:spacing w:lineRule="auto" w:line="276" w:beforeAutospacing="0" w:before="0" w:afterAutospacing="0" w:after="0"/>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auto" w:line="276" w:beforeAutospacing="0" w:before="0" w:afterAutospacing="0" w:after="0"/>
        <w:jc w:val="center"/>
        <w:rPr>
          <w:rFonts w:ascii="Times New Roman" w:hAnsi="Times New Roman" w:cs="Times New Roman"/>
          <w:b/>
          <w:bCs/>
          <w:color w:val="000000"/>
          <w:sz w:val="24"/>
          <w:szCs w:val="24"/>
          <w:lang w:val="ru-RU"/>
        </w:rPr>
      </w:pPr>
      <w:r>
        <w:rPr>
          <w:rFonts w:cs="Times New Roman" w:ascii="Times New Roman" w:hAnsi="Times New Roman"/>
          <w:b/>
          <w:bCs/>
          <w:color w:val="000000"/>
          <w:sz w:val="24"/>
          <w:szCs w:val="24"/>
          <w:lang w:val="ru-RU"/>
        </w:rPr>
      </w:r>
    </w:p>
    <w:p>
      <w:pPr>
        <w:pStyle w:val="Normal"/>
        <w:spacing w:lineRule="auto" w:line="276" w:beforeAutospacing="0" w:before="0" w:afterAutospacing="0" w:after="0"/>
        <w:jc w:val="center"/>
        <w:rPr>
          <w:rFonts w:cs="Times New Roman"/>
          <w:b/>
          <w:bCs/>
          <w:color w:val="000000"/>
          <w:sz w:val="24"/>
          <w:szCs w:val="24"/>
          <w:lang w:val="ru-RU"/>
        </w:rPr>
      </w:pPr>
      <w:r>
        <w:rPr>
          <w:rFonts w:ascii="Times New Roman" w:hAnsi="Times New Roman"/>
        </w:rPr>
      </w:r>
    </w:p>
    <w:p>
      <w:pPr>
        <w:pStyle w:val="Normal"/>
        <w:spacing w:lineRule="auto" w:line="276" w:beforeAutospacing="0" w:before="0" w:afterAutospacing="0" w:after="0"/>
        <w:jc w:val="center"/>
        <w:rPr>
          <w:rFonts w:cs="Times New Roman"/>
          <w:b/>
          <w:bCs/>
          <w:color w:val="000000"/>
          <w:sz w:val="24"/>
          <w:szCs w:val="24"/>
          <w:lang w:val="ru-RU"/>
        </w:rPr>
      </w:pPr>
      <w:r>
        <w:rPr>
          <w:rFonts w:ascii="Times New Roman" w:hAnsi="Times New Roman"/>
        </w:rPr>
      </w:r>
    </w:p>
    <w:p>
      <w:pPr>
        <w:pStyle w:val="Normal"/>
        <w:spacing w:lineRule="auto" w:line="276" w:beforeAutospacing="0" w:before="0" w:afterAutospacing="0" w:after="0"/>
        <w:jc w:val="center"/>
        <w:rPr>
          <w:rFonts w:cs="Times New Roman"/>
          <w:b/>
          <w:bCs/>
          <w:color w:val="000000"/>
          <w:sz w:val="24"/>
          <w:szCs w:val="24"/>
          <w:lang w:val="ru-RU"/>
        </w:rPr>
      </w:pPr>
      <w:r>
        <w:rPr>
          <w:rFonts w:ascii="Times New Roman" w:hAnsi="Times New Roman"/>
        </w:rPr>
      </w:r>
    </w:p>
    <w:p>
      <w:pPr>
        <w:pStyle w:val="Normal"/>
        <w:spacing w:lineRule="auto" w:line="276" w:beforeAutospacing="0" w:before="0" w:afterAutospacing="0" w:after="0"/>
        <w:jc w:val="center"/>
        <w:rPr>
          <w:rFonts w:ascii="Times New Roman" w:hAnsi="Times New Roman"/>
        </w:rPr>
      </w:pPr>
      <w:r>
        <w:rPr>
          <w:rFonts w:cs="Times New Roman" w:ascii="Times New Roman" w:hAnsi="Times New Roman"/>
          <w:b/>
          <w:bCs/>
          <w:color w:val="000000"/>
          <w:sz w:val="24"/>
          <w:szCs w:val="24"/>
          <w:lang w:val="ru-RU"/>
        </w:rPr>
        <w:t>4. Условия обработки персональных данных</w:t>
      </w:r>
    </w:p>
    <w:p>
      <w:pPr>
        <w:pStyle w:val="Normal"/>
        <w:spacing w:lineRule="auto" w:line="276" w:beforeAutospacing="0" w:before="0" w:afterAutospacing="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4.1. Детский сад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Детского сада.</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4.2. Все персональные данные Детский сад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4.3. Получение о обработку персональных данных, разрешенных субъектом персональных данных для распространения, Детский сад осуществляет с соблюдением запретов и условий, предусмотренных Законом.</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4.4. Детский сад обрабатывает персональные данные:</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без использования средств автоматизации;</w:t>
      </w:r>
    </w:p>
    <w:p>
      <w:pPr>
        <w:pStyle w:val="Normal"/>
        <w:spacing w:lineRule="auto" w:line="276" w:beforeAutospacing="0" w:before="0" w:afterAutospacing="0" w:after="0"/>
        <w:ind w:right="180" w:hanging="0"/>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с использованием средств автоматизации в программах и информационных системах: «1С: Зарплата и кадры», «1С: Библиотека».</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Хранение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4.5.1. Детский сад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4.6. Лица, ответственные за обработку персональных данных в Детском саду, прекращают их обрабатывать в следующих случаях:</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достигнуты цели обработки персональных данных;</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истек срок действия согласия на обработку персональных данных;</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отозвано согласие на обработку персональных данных;</w:t>
      </w:r>
    </w:p>
    <w:p>
      <w:pPr>
        <w:pStyle w:val="Normal"/>
        <w:spacing w:lineRule="auto" w:line="276" w:beforeAutospacing="0" w:before="0" w:afterAutospacing="0" w:after="0"/>
        <w:ind w:right="180" w:hanging="0"/>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обработка персональных данных неправомерна.</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4.7. Передача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4.7.1. Детский сад обеспечивает конфиденциальность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4.7.2. Детский сад передает персональные данные третьим лицам в следующих случаях:</w:t>
      </w:r>
    </w:p>
    <w:p>
      <w:pPr>
        <w:pStyle w:val="Normal"/>
        <w:spacing w:lineRule="auto" w:line="276" w:beforeAutospacing="0" w:before="0" w:afterAutospacing="0" w:after="0"/>
        <w:ind w:right="180" w:hanging="0"/>
        <w:contextualSpacing/>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субъект персональных данных дал согласие на передачу своих данных;</w:t>
      </w:r>
    </w:p>
    <w:p>
      <w:pPr>
        <w:pStyle w:val="Normal"/>
        <w:spacing w:lineRule="auto" w:line="276" w:beforeAutospacing="0" w:before="0" w:afterAutospacing="0" w:after="0"/>
        <w:ind w:right="180" w:hanging="0"/>
        <w:rPr>
          <w:rFonts w:ascii="Times New Roman" w:hAnsi="Times New Roman"/>
        </w:rPr>
      </w:pPr>
      <w:r>
        <w:rPr>
          <w:rFonts w:cs="Times New Roman" w:ascii="Times New Roman" w:hAnsi="Times New Roman"/>
          <w:color w:val="000000"/>
          <w:sz w:val="24"/>
          <w:szCs w:val="24"/>
          <w:lang w:val="ru-RU"/>
        </w:rPr>
        <w:t xml:space="preserve"> </w:t>
      </w:r>
      <w:r>
        <w:rPr>
          <w:rFonts w:cs="Times New Roman" w:ascii="Times New Roman" w:hAnsi="Times New Roman"/>
          <w:color w:val="000000"/>
          <w:sz w:val="24"/>
          <w:szCs w:val="24"/>
          <w:lang w:val="ru-RU"/>
        </w:rPr>
        <w:t>- передать данные необходимо в соответствии с требованиями законодательства в рамках установленной процедуры.</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4.7.3. Детский сад не осуществляет трансграничную передачу персональных данных.</w:t>
      </w:r>
    </w:p>
    <w:p>
      <w:pPr>
        <w:pStyle w:val="Normal"/>
        <w:spacing w:lineRule="auto" w:line="276" w:beforeAutospacing="0" w:before="0" w:afterAutospacing="0" w:after="0"/>
        <w:jc w:val="center"/>
        <w:rPr>
          <w:rFonts w:ascii="Times New Roman" w:hAnsi="Times New Roman" w:cs="Times New Roman"/>
          <w:b/>
          <w:bCs/>
          <w:color w:val="000000"/>
          <w:sz w:val="24"/>
          <w:szCs w:val="24"/>
          <w:lang w:val="ru-RU"/>
        </w:rPr>
      </w:pPr>
      <w:r>
        <w:rPr>
          <w:rFonts w:cs="Times New Roman" w:ascii="Times New Roman" w:hAnsi="Times New Roman"/>
          <w:b/>
          <w:bCs/>
          <w:color w:val="000000"/>
          <w:sz w:val="24"/>
          <w:szCs w:val="24"/>
          <w:lang w:val="ru-RU"/>
        </w:rPr>
      </w:r>
    </w:p>
    <w:p>
      <w:pPr>
        <w:pStyle w:val="Normal"/>
        <w:spacing w:lineRule="auto" w:line="276" w:beforeAutospacing="0" w:before="0" w:afterAutospacing="0" w:after="0"/>
        <w:jc w:val="center"/>
        <w:rPr>
          <w:rFonts w:ascii="Times New Roman" w:hAnsi="Times New Roman" w:cs="Times New Roman"/>
          <w:b/>
          <w:bCs/>
          <w:color w:val="000000"/>
          <w:sz w:val="24"/>
          <w:szCs w:val="24"/>
          <w:lang w:val="ru-RU"/>
        </w:rPr>
      </w:pPr>
      <w:r>
        <w:rPr>
          <w:rFonts w:cs="Times New Roman" w:ascii="Times New Roman" w:hAnsi="Times New Roman"/>
          <w:b/>
          <w:bCs/>
          <w:color w:val="000000"/>
          <w:sz w:val="24"/>
          <w:szCs w:val="24"/>
          <w:lang w:val="ru-RU"/>
        </w:rPr>
      </w:r>
    </w:p>
    <w:p>
      <w:pPr>
        <w:pStyle w:val="Normal"/>
        <w:spacing w:lineRule="auto" w:line="276" w:beforeAutospacing="0" w:before="0" w:afterAutospacing="0" w:after="0"/>
        <w:jc w:val="center"/>
        <w:rPr>
          <w:rFonts w:cs="Times New Roman"/>
          <w:b/>
          <w:bCs/>
          <w:color w:val="000000"/>
          <w:sz w:val="24"/>
          <w:szCs w:val="24"/>
          <w:lang w:val="ru-RU"/>
        </w:rPr>
      </w:pPr>
      <w:r>
        <w:rPr>
          <w:rFonts w:ascii="Times New Roman" w:hAnsi="Times New Roman"/>
        </w:rPr>
      </w:r>
    </w:p>
    <w:p>
      <w:pPr>
        <w:pStyle w:val="Normal"/>
        <w:spacing w:lineRule="auto" w:line="276" w:beforeAutospacing="0" w:before="0" w:afterAutospacing="0" w:after="0"/>
        <w:jc w:val="center"/>
        <w:rPr>
          <w:rFonts w:cs="Times New Roman"/>
          <w:b/>
          <w:bCs/>
          <w:color w:val="000000"/>
          <w:sz w:val="24"/>
          <w:szCs w:val="24"/>
          <w:lang w:val="ru-RU"/>
        </w:rPr>
      </w:pPr>
      <w:r>
        <w:rPr>
          <w:rFonts w:ascii="Times New Roman" w:hAnsi="Times New Roman"/>
        </w:rPr>
      </w:r>
    </w:p>
    <w:p>
      <w:pPr>
        <w:pStyle w:val="Normal"/>
        <w:spacing w:lineRule="auto" w:line="276" w:beforeAutospacing="0" w:before="0" w:afterAutospacing="0" w:after="0"/>
        <w:jc w:val="center"/>
        <w:rPr>
          <w:rFonts w:cs="Times New Roman"/>
          <w:b/>
          <w:bCs/>
          <w:color w:val="000000"/>
          <w:sz w:val="24"/>
          <w:szCs w:val="24"/>
          <w:lang w:val="ru-RU"/>
        </w:rPr>
      </w:pPr>
      <w:r>
        <w:rPr>
          <w:rFonts w:ascii="Times New Roman" w:hAnsi="Times New Roman"/>
        </w:rPr>
      </w:r>
    </w:p>
    <w:p>
      <w:pPr>
        <w:pStyle w:val="Normal"/>
        <w:spacing w:lineRule="auto" w:line="276" w:beforeAutospacing="0" w:before="0" w:afterAutospacing="0" w:after="0"/>
        <w:jc w:val="center"/>
        <w:rPr>
          <w:rFonts w:cs="Times New Roman"/>
          <w:b/>
          <w:bCs/>
          <w:color w:val="000000"/>
          <w:sz w:val="24"/>
          <w:szCs w:val="24"/>
          <w:lang w:val="ru-RU"/>
        </w:rPr>
      </w:pPr>
      <w:r>
        <w:rPr>
          <w:rFonts w:ascii="Times New Roman" w:hAnsi="Times New Roman"/>
        </w:rPr>
      </w:r>
    </w:p>
    <w:p>
      <w:pPr>
        <w:pStyle w:val="Normal"/>
        <w:spacing w:lineRule="auto" w:line="276" w:beforeAutospacing="0" w:before="0" w:afterAutospacing="0" w:after="0"/>
        <w:jc w:val="center"/>
        <w:rPr>
          <w:rFonts w:ascii="Times New Roman" w:hAnsi="Times New Roman"/>
        </w:rPr>
      </w:pPr>
      <w:r>
        <w:rPr>
          <w:rFonts w:cs="Times New Roman" w:ascii="Times New Roman" w:hAnsi="Times New Roman"/>
          <w:b/>
          <w:bCs/>
          <w:color w:val="000000"/>
          <w:sz w:val="24"/>
          <w:szCs w:val="24"/>
          <w:lang w:val="ru-RU"/>
        </w:rPr>
        <w:t>5. Актуализация, исправление, удаление и уничтожение персональных данных, ответы на запросы субъектов персональных данных</w:t>
      </w:r>
    </w:p>
    <w:p>
      <w:pPr>
        <w:pStyle w:val="Normal"/>
        <w:spacing w:lineRule="auto" w:line="276" w:beforeAutospacing="0" w:before="0" w:afterAutospacing="0" w:after="0"/>
        <w:jc w:val="center"/>
        <w:rPr>
          <w:rFonts w:ascii="Times New Roman" w:hAnsi="Times New Roman" w:cs="Times New Roman"/>
          <w:color w:val="000000"/>
          <w:sz w:val="24"/>
          <w:szCs w:val="24"/>
          <w:lang w:val="ru-RU"/>
        </w:rPr>
      </w:pPr>
      <w:r>
        <w:rPr>
          <w:rFonts w:cs="Times New Roman" w:ascii="Times New Roman" w:hAnsi="Times New Roman"/>
          <w:color w:val="000000"/>
          <w:sz w:val="24"/>
          <w:szCs w:val="24"/>
          <w:lang w:val="ru-RU"/>
        </w:rPr>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Детский сад актуализирует, исправляет, блокирует, удаляет или уничтожает их и уведомляет о своих действиях субъекта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w:t>
      </w:r>
      <w:bookmarkStart w:id="0" w:name="_GoBack"/>
      <w:bookmarkEnd w:id="0"/>
      <w:r>
        <w:rPr>
          <w:rFonts w:cs="Times New Roman" w:ascii="Times New Roman" w:hAnsi="Times New Roman"/>
          <w:color w:val="000000"/>
          <w:sz w:val="24"/>
          <w:szCs w:val="24"/>
          <w:lang w:val="ru-RU"/>
        </w:rPr>
        <w:t>торому является субъект персональных данных.</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Детского сада в зависимости от типа носителя персональных данных, в том числе путем измельчения шредере, стирания или форматирования электронного носителя.</w:t>
      </w:r>
    </w:p>
    <w:p>
      <w:pPr>
        <w:pStyle w:val="Normal"/>
        <w:spacing w:lineRule="auto" w:line="276" w:beforeAutospacing="0" w:before="0" w:afterAutospacing="0" w:after="0"/>
        <w:rPr>
          <w:rFonts w:ascii="Times New Roman" w:hAnsi="Times New Roman"/>
        </w:rPr>
      </w:pPr>
      <w:r>
        <w:rPr>
          <w:rFonts w:cs="Times New Roman" w:ascii="Times New Roman" w:hAnsi="Times New Roman"/>
          <w:color w:val="000000"/>
          <w:sz w:val="24"/>
          <w:szCs w:val="24"/>
          <w:lang w:val="ru-RU"/>
        </w:rPr>
        <w:t>5.7. По запросу субъекта персональных данных или его законного представителя Детский сад сообщает ему информацию об обработке персональных данных субъекта в сроки и в порядке, установленном Законом.</w:t>
      </w:r>
    </w:p>
    <w:p>
      <w:pPr>
        <w:pStyle w:val="Normal"/>
        <w:spacing w:lineRule="auto" w:line="276" w:beforeAutospacing="0" w:before="0" w:afterAutospacing="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76" w:beforeAutospacing="0" w:before="0" w:afterAutospacing="0" w:after="0"/>
        <w:rPr>
          <w:rFonts w:ascii="Times New Roman" w:hAnsi="Times New Roman" w:cs="Times New Roman"/>
          <w:sz w:val="24"/>
          <w:szCs w:val="24"/>
          <w:lang w:val="ru-RU"/>
        </w:rPr>
      </w:pPr>
      <w:r>
        <w:rPr>
          <w:rFonts w:cs="Times New Roman" w:ascii="Times New Roman" w:hAnsi="Times New Roman"/>
          <w:sz w:val="24"/>
          <w:szCs w:val="24"/>
          <w:lang w:val="ru-RU"/>
        </w:rPr>
      </w:r>
    </w:p>
    <w:sectPr>
      <w:type w:val="nextPage"/>
      <w:pgSz w:w="11906" w:h="16838"/>
      <w:pgMar w:left="1276" w:right="707" w:gutter="0" w:header="0" w:top="426"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2081"/>
    <w:pPr>
      <w:widowControl/>
      <w:bidi w:val="0"/>
      <w:spacing w:lineRule="auto" w:line="240" w:beforeAutospacing="1" w:afterAutospacing="1"/>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284e6b"/>
    <w:rPr>
      <w:rFonts w:ascii="Tahoma" w:hAnsi="Tahoma" w:cs="Tahoma"/>
      <w:sz w:val="16"/>
      <w:szCs w:val="16"/>
      <w:lang w:val="en-US"/>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284e6b"/>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Application>LibreOffice/7.5.6.2$Linux_X86_64 LibreOffice_project/50$Build-2</Application>
  <AppVersion>15.0000</AppVersion>
  <Pages>9</Pages>
  <Words>2247</Words>
  <Characters>16612</Characters>
  <CharactersWithSpaces>19154</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2023-11-08T04:09:00Z</dcterms:created>
  <dc:creator>Олеся Скобелева</dc:creator>
  <dc:description/>
  <dc:language>ru-RU</dc:language>
  <cp:lastModifiedBy/>
  <cp:lastPrinted>2023-12-07T04:58:00Z</cp:lastPrinted>
  <dcterms:modified xsi:type="dcterms:W3CDTF">2025-03-26T15:00:53Z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